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53B" w:rsidRPr="003F753B" w:rsidRDefault="003F753B" w:rsidP="003F753B">
      <w:pPr>
        <w:shd w:val="clear" w:color="auto" w:fill="FFFFFF"/>
        <w:spacing w:after="300" w:line="390" w:lineRule="atLeast"/>
        <w:textAlignment w:val="baseline"/>
        <w:outlineLvl w:val="3"/>
        <w:rPr>
          <w:rFonts w:ascii="Arial" w:eastAsia="Times New Roman" w:hAnsi="Arial" w:cs="Arial"/>
          <w:color w:val="384042"/>
          <w:sz w:val="30"/>
          <w:szCs w:val="30"/>
          <w:lang w:eastAsia="hu-HU"/>
        </w:rPr>
      </w:pPr>
      <w:r w:rsidRPr="003F753B">
        <w:rPr>
          <w:rFonts w:ascii="Arial" w:eastAsia="Times New Roman" w:hAnsi="Arial" w:cs="Arial"/>
          <w:color w:val="384042"/>
          <w:sz w:val="30"/>
          <w:szCs w:val="30"/>
          <w:lang w:eastAsia="hu-HU"/>
        </w:rPr>
        <w:t>EGYÉB INFORMÁCIÓK</w:t>
      </w:r>
    </w:p>
    <w:p w:rsidR="003F753B" w:rsidRPr="003F753B" w:rsidRDefault="003F753B" w:rsidP="003F753B">
      <w:pPr>
        <w:numPr>
          <w:ilvl w:val="0"/>
          <w:numId w:val="1"/>
        </w:numPr>
        <w:shd w:val="clear" w:color="auto" w:fill="FFFFFF"/>
        <w:spacing w:after="0" w:line="390" w:lineRule="atLeast"/>
        <w:ind w:left="0" w:hanging="240"/>
        <w:textAlignment w:val="baseline"/>
        <w:rPr>
          <w:rFonts w:ascii="inherit" w:eastAsia="Times New Roman" w:hAnsi="inherit" w:cs="Arial"/>
          <w:color w:val="777777"/>
          <w:sz w:val="21"/>
          <w:szCs w:val="21"/>
          <w:lang w:eastAsia="hu-HU"/>
        </w:rPr>
      </w:pPr>
      <w:r w:rsidRPr="003F753B">
        <w:rPr>
          <w:rFonts w:ascii="inherit" w:eastAsia="Times New Roman" w:hAnsi="inherit" w:cs="Arial"/>
          <w:color w:val="777777"/>
          <w:sz w:val="21"/>
          <w:szCs w:val="21"/>
          <w:lang w:eastAsia="hu-HU"/>
        </w:rPr>
        <w:t>A tervtől és jelen műszaki leírástól a megrendelő igénye szerint eltérő átépítések, módosítások (pl. üvegtégla beépítése, rejtett világítás, álmennyezet, tapéta, színes festés stb.) plusz költségeit a megrendelő viseli, amelyet az építtető által kibocsátott számla ellenében köteles megtéríteni.</w:t>
      </w:r>
    </w:p>
    <w:p w:rsidR="003F753B" w:rsidRPr="003F753B" w:rsidRDefault="003F753B" w:rsidP="003F753B">
      <w:pPr>
        <w:numPr>
          <w:ilvl w:val="0"/>
          <w:numId w:val="1"/>
        </w:numPr>
        <w:shd w:val="clear" w:color="auto" w:fill="FFFFFF"/>
        <w:spacing w:after="0" w:line="390" w:lineRule="atLeast"/>
        <w:ind w:left="0" w:hanging="240"/>
        <w:textAlignment w:val="baseline"/>
        <w:rPr>
          <w:rFonts w:ascii="inherit" w:eastAsia="Times New Roman" w:hAnsi="inherit" w:cs="Arial"/>
          <w:color w:val="777777"/>
          <w:sz w:val="21"/>
          <w:szCs w:val="21"/>
          <w:lang w:eastAsia="hu-HU"/>
        </w:rPr>
      </w:pPr>
      <w:r w:rsidRPr="003F753B">
        <w:rPr>
          <w:rFonts w:ascii="inherit" w:eastAsia="Times New Roman" w:hAnsi="inherit" w:cs="Arial"/>
          <w:color w:val="777777"/>
          <w:sz w:val="21"/>
          <w:szCs w:val="21"/>
          <w:lang w:eastAsia="hu-HU"/>
        </w:rPr>
        <w:t>A lakás terveknek (módosított terveknek) és a műszaki leírásban foglaltaknak megfelelően a birtokbaadás napján kiürített és kitakarított állapotban, felek által felvett jegyzőkönyvvel kerül a megrendelő (vevő) részére átadásra.</w:t>
      </w:r>
    </w:p>
    <w:p w:rsidR="003F753B" w:rsidRPr="003F753B" w:rsidRDefault="003F753B" w:rsidP="003F753B">
      <w:pPr>
        <w:numPr>
          <w:ilvl w:val="0"/>
          <w:numId w:val="1"/>
        </w:numPr>
        <w:shd w:val="clear" w:color="auto" w:fill="FFFFFF"/>
        <w:spacing w:after="0" w:line="390" w:lineRule="atLeast"/>
        <w:ind w:left="0" w:hanging="240"/>
        <w:textAlignment w:val="baseline"/>
        <w:rPr>
          <w:rFonts w:ascii="inherit" w:eastAsia="Times New Roman" w:hAnsi="inherit" w:cs="Arial"/>
          <w:color w:val="777777"/>
          <w:sz w:val="21"/>
          <w:szCs w:val="21"/>
          <w:lang w:eastAsia="hu-HU"/>
        </w:rPr>
      </w:pPr>
      <w:r w:rsidRPr="003F753B">
        <w:rPr>
          <w:rFonts w:ascii="inherit" w:eastAsia="Times New Roman" w:hAnsi="inherit" w:cs="Arial"/>
          <w:color w:val="777777"/>
          <w:sz w:val="21"/>
          <w:szCs w:val="21"/>
          <w:lang w:eastAsia="hu-HU"/>
        </w:rPr>
        <w:t>Az ingatlanokba a birtokbaadásáig a megrendelő csak az építtetővel történő időpont egyeztetések után látogathatja az építkezést.</w:t>
      </w:r>
    </w:p>
    <w:p w:rsidR="001A4817" w:rsidRDefault="003F753B" w:rsidP="00EA6285">
      <w:pPr>
        <w:numPr>
          <w:ilvl w:val="0"/>
          <w:numId w:val="1"/>
        </w:numPr>
        <w:shd w:val="clear" w:color="auto" w:fill="FFFFFF"/>
        <w:spacing w:after="0" w:line="390" w:lineRule="atLeast"/>
        <w:ind w:left="0" w:hanging="240"/>
        <w:textAlignment w:val="baseline"/>
      </w:pPr>
      <w:r w:rsidRPr="003F753B">
        <w:rPr>
          <w:rFonts w:ascii="inherit" w:eastAsia="Times New Roman" w:hAnsi="inherit" w:cs="Arial"/>
          <w:color w:val="777777"/>
          <w:sz w:val="21"/>
          <w:szCs w:val="21"/>
          <w:lang w:eastAsia="hu-HU"/>
        </w:rPr>
        <w:t>Az ingatlanokba a birtokbaadásig a megrendelő, semmilyen nemű tárgyat (pl. bútort, elektromos kés</w:t>
      </w:r>
      <w:r>
        <w:rPr>
          <w:rFonts w:ascii="inherit" w:eastAsia="Times New Roman" w:hAnsi="inherit" w:cs="Arial"/>
          <w:color w:val="777777"/>
          <w:sz w:val="21"/>
          <w:szCs w:val="21"/>
          <w:lang w:eastAsia="hu-HU"/>
        </w:rPr>
        <w:t>züléket stb.) nem helyezhet el.</w:t>
      </w:r>
      <w:bookmarkStart w:id="0" w:name="_GoBack"/>
      <w:bookmarkEnd w:id="0"/>
    </w:p>
    <w:sectPr w:rsidR="001A4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DC60CA"/>
    <w:multiLevelType w:val="multilevel"/>
    <w:tmpl w:val="E8AC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3B"/>
    <w:rsid w:val="001A4817"/>
    <w:rsid w:val="003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85870-B860-40FA-89FE-14426B66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0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BAUSZER</dc:creator>
  <cp:keywords/>
  <dc:description/>
  <cp:lastModifiedBy>BAUSZER</cp:lastModifiedBy>
  <cp:revision>1</cp:revision>
  <dcterms:created xsi:type="dcterms:W3CDTF">2016-02-10T10:44:00Z</dcterms:created>
  <dcterms:modified xsi:type="dcterms:W3CDTF">2016-02-10T10:45:00Z</dcterms:modified>
</cp:coreProperties>
</file>