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25F" w:rsidRDefault="0076525F" w:rsidP="00A12112">
      <w:pPr>
        <w:tabs>
          <w:tab w:val="left" w:pos="4470"/>
          <w:tab w:val="center" w:pos="4536"/>
        </w:tabs>
      </w:pPr>
      <w:r>
        <w:t>NYÍLÁSZÁRÓK:</w:t>
      </w:r>
      <w:r w:rsidR="00A12112">
        <w:tab/>
        <w:t>l</w:t>
      </w:r>
    </w:p>
    <w:p w:rsidR="0076525F" w:rsidRDefault="0076525F" w:rsidP="0076525F"/>
    <w:p w:rsidR="0076525F" w:rsidRDefault="0076525F" w:rsidP="0076525F">
      <w:r>
        <w:t>A külső nyílászárók: fehér színű műanyag, ötkamrás, résszellőzővel szerelve bukó-nyíló kivitelben. Az üvegezés kétrétegű K-1.1-es hő technikai együtthatóval rendelkezik.</w:t>
      </w:r>
    </w:p>
    <w:p w:rsidR="005E2358" w:rsidRDefault="00A12112" w:rsidP="0076525F">
      <w:r>
        <w:t>Eloxált</w:t>
      </w:r>
      <w:r w:rsidR="0076525F">
        <w:t xml:space="preserve"> belső könyöklők beépítése a nyílászárókhoz. </w:t>
      </w:r>
    </w:p>
    <w:p w:rsidR="0076525F" w:rsidRDefault="0076525F" w:rsidP="0076525F">
      <w:r>
        <w:t xml:space="preserve">A belső ajtók utólag beépíthető </w:t>
      </w:r>
      <w:proofErr w:type="spellStart"/>
      <w:r>
        <w:t>dekorfóli</w:t>
      </w:r>
      <w:r w:rsidR="005E2358">
        <w:t>ás</w:t>
      </w:r>
      <w:proofErr w:type="spellEnd"/>
      <w:r w:rsidR="005E2358">
        <w:t xml:space="preserve"> teli nyílászárók, kilinccsel</w:t>
      </w:r>
      <w:r>
        <w:t xml:space="preserve"> a belső ajtók méretei terv szerint kerülnek legyártásra.</w:t>
      </w:r>
    </w:p>
    <w:p w:rsidR="0076525F" w:rsidRDefault="0076525F" w:rsidP="0076525F">
      <w:r>
        <w:t xml:space="preserve">Minden lakásba egységes színű, 5 ponton záródó fémbetétes (T-30-as, azaz </w:t>
      </w:r>
      <w:proofErr w:type="spellStart"/>
      <w:r>
        <w:t>tűzgátló</w:t>
      </w:r>
      <w:proofErr w:type="spellEnd"/>
      <w:r>
        <w:t xml:space="preserve"> kivitelben), kívül-belül </w:t>
      </w:r>
      <w:proofErr w:type="spellStart"/>
      <w:r>
        <w:t>dekorfóliázott</w:t>
      </w:r>
      <w:proofErr w:type="spellEnd"/>
      <w:r>
        <w:t xml:space="preserve"> biztonsági ajtó kerül beépítésre.</w:t>
      </w:r>
    </w:p>
    <w:p w:rsidR="0076525F" w:rsidRDefault="0076525F" w:rsidP="0076525F">
      <w:r>
        <w:t xml:space="preserve">Közös terekben, mint </w:t>
      </w:r>
      <w:proofErr w:type="spellStart"/>
      <w:r>
        <w:t>pl</w:t>
      </w:r>
      <w:proofErr w:type="spellEnd"/>
      <w:r>
        <w:t>: folyósok, műanyag nyílászáró kerül beépítésre, míg a nagy igénybevételnek kitett lépcsőházi bejárati ajtó alumínium profilból készült mágneszárral ellátott.</w:t>
      </w:r>
    </w:p>
    <w:p w:rsidR="00FB2027" w:rsidRDefault="0076525F" w:rsidP="0076525F">
      <w:r>
        <w:t>Megrendelő kérésére és költségére, külső redőnytokos műanyag vagy alumínium redőnyök beszerelését különböző típusú szúnyoghálóval az építtető vállalja, annak kivitelezésére abban az esetben kerül sor</w:t>
      </w:r>
      <w:r w:rsidR="00A12112">
        <w:t>, ha a megrendelő az árajánlat szerinti összeget megfizette.</w:t>
      </w:r>
      <w:bookmarkStart w:id="0" w:name="_GoBack"/>
      <w:bookmarkEnd w:id="0"/>
    </w:p>
    <w:sectPr w:rsidR="00FB2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7B"/>
    <w:rsid w:val="0033737B"/>
    <w:rsid w:val="0052446D"/>
    <w:rsid w:val="005E2358"/>
    <w:rsid w:val="0076525F"/>
    <w:rsid w:val="00A12112"/>
    <w:rsid w:val="00FB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98FC7-2EF4-403C-B280-C7F84909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845</Characters>
  <Application>Microsoft Office Word</Application>
  <DocSecurity>0</DocSecurity>
  <Lines>7</Lines>
  <Paragraphs>1</Paragraphs>
  <ScaleCrop>false</ScaleCrop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BAUSZER</cp:lastModifiedBy>
  <cp:revision>5</cp:revision>
  <dcterms:created xsi:type="dcterms:W3CDTF">2016-02-08T07:29:00Z</dcterms:created>
  <dcterms:modified xsi:type="dcterms:W3CDTF">2016-02-10T09:36:00Z</dcterms:modified>
</cp:coreProperties>
</file>